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8F2" w:rsidRPr="00B348F2" w:rsidRDefault="00B348F2" w:rsidP="00B348F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</w:pPr>
      <w:r w:rsidRPr="00B348F2">
        <w:rPr>
          <w:rFonts w:ascii="Tahoma" w:eastAsia="Times New Roman" w:hAnsi="Tahoma" w:cs="Tahoma"/>
          <w:b/>
          <w:bCs/>
          <w:color w:val="666666"/>
          <w:sz w:val="18"/>
          <w:szCs w:val="18"/>
          <w:lang w:eastAsia="ru-RU"/>
        </w:rPr>
        <w:t>I. Цены на ремонт пластиковых окон ПВХ</w:t>
      </w:r>
    </w:p>
    <w:tbl>
      <w:tblPr>
        <w:tblW w:w="825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EEEEE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76"/>
        <w:gridCol w:w="5249"/>
        <w:gridCol w:w="1159"/>
        <w:gridCol w:w="1166"/>
      </w:tblGrid>
      <w:tr w:rsidR="00B348F2" w:rsidRPr="00B348F2" w:rsidTr="00B348F2">
        <w:trPr>
          <w:tblCellSpacing w:w="7" w:type="dxa"/>
        </w:trPr>
        <w:tc>
          <w:tcPr>
            <w:tcW w:w="4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Наименование работ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Ед.</w:t>
            </w: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br/>
              <w:t>изм.</w:t>
            </w:r>
          </w:p>
        </w:tc>
        <w:tc>
          <w:tcPr>
            <w:tcW w:w="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gram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Цена,</w:t>
            </w: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br/>
              <w:t>руб.</w:t>
            </w:r>
            <w:proofErr w:type="gramEnd"/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outlineLvl w:val="2"/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</w:pPr>
            <w:r w:rsidRPr="00B348F2"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  <w:t>Стоимость работ по ремонту пластиковых окон ПВХ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Выезд специалиста на осмотр, замеры, диагностику и составление расчетной стоимости заказа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val="en-US" w:eastAsia="ru-RU"/>
              </w:rPr>
              <w:t xml:space="preserve">  </w:t>
            </w:r>
            <w:proofErr w:type="spellStart"/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Беспл</w:t>
            </w:r>
            <w:proofErr w:type="spellEnd"/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val="en-US" w:eastAsia="ru-RU"/>
              </w:rPr>
              <w:t>.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Выезд специалиста на осмотр, замеры, диагностику и составление расчетной </w:t>
            </w: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стоимости заказа за пределы Барнаула</w:t>
            </w: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(дополнительно к стоимости в п. 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км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Минимально возможная стоимость ремонтных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          350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outlineLvl w:val="3"/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</w:pPr>
            <w:r w:rsidRPr="00B348F2"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  <w:t>Общие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Регулировка фурнитуры створок на свободный ход и прижатие уплотнителей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Регулировка фурнитуры габаритных створок (свыше 1 кв. м.) и дверных полотен на свободный ход и прижатие уплотнителей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Замена уплотнителя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120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Восстановление геометрии створки (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переклинка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стеклопакета)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Восстановление геометрии габаритной (свыше 1 кв. м.) створки /дверного полотна (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переклинка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стеклопакета)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600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outlineLvl w:val="3"/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</w:pPr>
            <w:r w:rsidRPr="00B348F2"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  <w:t>Фурнитура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Техническое обслуживание фурнитуры (разборка, чистка, смазка, переборка, сборка) с 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демонтажом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-навеской створки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550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Техническое обслуживание фурнитуры (разборка, чистка, смазка, переборка, сборка) с 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демонтажом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-навеской габаритной (свыше 1 кв. м.) створки /дверного полотна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850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Замена отдельных элементов фурнитурного прибора (ножницы, комплект угловых переключателей, основной запор, удлинитель основного запора, комплект 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штульповых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шпингалетов)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1300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ответной планки запорного механизма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комплекта декоративных накладок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оконной ручки PLANETA / HOPPE (белая)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190 / 290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оконной ручки ROTO / MACO (белая)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390 / 490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ручки с ключом HOPPE (белая)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750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ручки с ключом ROTO (белая)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950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Наценка за цвет ручки (титан, серебро, бронза, золото, RAL)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детского замка (РОССИЯ)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850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балконной защелки в комплекте с ручкой-скобой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гребенки с ответной планкой под ручку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lastRenderedPageBreak/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Установка гребенки с ответной планкой с креплением 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саморезами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в наплав створки / дверного полотна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полного комплекта поворотной фурнитуры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3900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полного комплекта поворотно-откидной фурнитуры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4500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Установка полного комплекта 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противовзломной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фурнитуры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5500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outlineLvl w:val="3"/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</w:pPr>
            <w:r w:rsidRPr="00B348F2"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  <w:t>Стеклопакеты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jc w:val="both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*Работы по замене стеклопакетов всегда осуществляются при условии предварительного выезда специалиста на замер. Взимается залоговая стоимость не менее 50% от стоимости доставки, изготовления и монтажа стеклопакета в конструкцию. Срок изготовления стеклопакета 3 - 7 рабочих дней.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Замена однокамерного стеклопакета прямоугольной формы толщиной 14-28 мм из прозрачного стекла 4М1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3400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Замена двухкамерного стеклопакета прямоугольной формы толщиной 24-44 мм из прозрачного стекла 4М1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3900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Замена габаритного (площадью свыше 1 кв. м.) однокамерного стеклопакета прямоугольной формы толщиной 14-28 мм из прозрачного стекла 4М1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кв.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3400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Замена габаритного (площадью свыше 1 кв. м.) двухкамерного стеклопакета прямоугольной формы толщиной 24-44 мм из прозрачного стекла 4М1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кв.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3900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Наценка за одно энергосберегающее стекло в составе стеклопакета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кв.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outlineLvl w:val="3"/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</w:pPr>
            <w:r w:rsidRPr="00B348F2"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  <w:t>Герметизация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Герметизация мест примыкания оконного блока к откосам и подоконнику силиконовым 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герметиком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со стороны помещения (без стоимости материала) без оформления шва / с оформлением шва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60 / 180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Герметизация мест примыкания оконного блока к фасадным откосам паропроницаемым 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герметиком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СТИЗ-А со стороны улицы (без стоимости материала) без оформления шва / с оформлением шва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80 / 240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Заполнение мест примыкания оконного блока к несущим конструкциям монтажной пеной (без стоимости материала) без расчистки старого монтажного шва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190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Заполнение мест примыкания оконного блока к несущим конструкциям монтажной пеной (без стоимости материала) с расчисткой старого монтажного шва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380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outlineLvl w:val="3"/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</w:pPr>
            <w:r w:rsidRPr="00B348F2"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  <w:t>Вентиляция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Установка приточного 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гигрорегулируемого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вентиляционного клапана АЭРЭКО ЕММ в комплекте с воздухозаборным козырьком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3300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outlineLvl w:val="3"/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</w:pPr>
            <w:r w:rsidRPr="00B348F2"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  <w:t>Москитные сетки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Изготовление и установка противомоскитных сеток ЭКОН (РОССИЯ) площадью менее 1 кв. м. (цвет: белый / коричневый)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550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lastRenderedPageBreak/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Изготовление и установка противомоскитных сеток ЭКОН (РОССИЯ) площадью более 1 кв. м. (цвет: белый / коричневый)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кв.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950</w:t>
            </w:r>
            <w:bookmarkStart w:id="0" w:name="_GoBack"/>
            <w:bookmarkEnd w:id="0"/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Наценка за комплект плунжерного крепежа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Наценка за полотно сетки "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антикошка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кв.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300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Наценка за порошковую покраску профилей противомоскитной сетки в RAL (по площади изделия)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кв.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1300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Изготовление и установка открывающихся противомоскитных сеток системы ЭКОН (РОССИЯ) на балконные двери (цвет: белый / коричневый)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кв.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4900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before="100" w:beforeAutospacing="1" w:after="100" w:afterAutospacing="1" w:line="240" w:lineRule="auto"/>
              <w:outlineLvl w:val="3"/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</w:pPr>
            <w:r w:rsidRPr="00B348F2">
              <w:rPr>
                <w:rFonts w:ascii="Tahoma" w:eastAsia="Times New Roman" w:hAnsi="Tahoma" w:cs="Tahoma"/>
                <w:b/>
                <w:bCs/>
                <w:color w:val="666666"/>
                <w:sz w:val="17"/>
                <w:szCs w:val="17"/>
                <w:lang w:eastAsia="ru-RU"/>
              </w:rPr>
              <w:t>Дополнительные оснастка и оборудование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уличного отлива (без стоимости материалов) длиной до 1 м. / свыше 1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/ 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650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ПВХ-подоконника (без стоимости материалов) длиной до 1 м. / свыше 1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/ 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1200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ПВХ-откосов, сэндвич-панели (без стоимости материалов) длиной до 1 м. / свыше 1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/ 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800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декоративного уголка (без стоимости материалов) длиной до 1 м. / свыше 1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/ 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150</w:t>
            </w:r>
          </w:p>
        </w:tc>
      </w:tr>
      <w:tr w:rsidR="00B348F2" w:rsidRPr="00B348F2" w:rsidTr="00B348F2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Установка ПВХ-</w:t>
            </w: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нащельника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(без стоимости материалов) длиной до 1 м. / свыше 1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proofErr w:type="spellStart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шт</w:t>
            </w:r>
            <w:proofErr w:type="spellEnd"/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 xml:space="preserve"> / п. 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B348F2" w:rsidRPr="00B348F2" w:rsidRDefault="00B348F2" w:rsidP="00B348F2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</w:pPr>
            <w:r w:rsidRPr="00B348F2">
              <w:rPr>
                <w:rFonts w:ascii="Tahoma" w:eastAsia="Times New Roman" w:hAnsi="Tahoma" w:cs="Tahoma"/>
                <w:color w:val="666666"/>
                <w:sz w:val="18"/>
                <w:szCs w:val="18"/>
                <w:lang w:eastAsia="ru-RU"/>
              </w:rPr>
              <w:t>120</w:t>
            </w:r>
          </w:p>
        </w:tc>
      </w:tr>
    </w:tbl>
    <w:p w:rsidR="005446A7" w:rsidRDefault="005446A7"/>
    <w:sectPr w:rsidR="00544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DFF"/>
    <w:rsid w:val="005446A7"/>
    <w:rsid w:val="00B16DFF"/>
    <w:rsid w:val="00B3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A17277-592E-4769-8720-FF5709037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13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775</Words>
  <Characters>4422</Characters>
  <Application>Microsoft Office Word</Application>
  <DocSecurity>0</DocSecurity>
  <Lines>36</Lines>
  <Paragraphs>10</Paragraphs>
  <ScaleCrop>false</ScaleCrop>
  <Company>MICROSOFT</Company>
  <LinksUpToDate>false</LinksUpToDate>
  <CharactersWithSpaces>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3</cp:revision>
  <dcterms:created xsi:type="dcterms:W3CDTF">2015-06-07T07:19:00Z</dcterms:created>
  <dcterms:modified xsi:type="dcterms:W3CDTF">2015-06-07T07:26:00Z</dcterms:modified>
</cp:coreProperties>
</file>